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2E" w:rsidRDefault="004410C5" w:rsidP="00FC3E7B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Республиканский педагогический форум – 2024</w:t>
      </w:r>
    </w:p>
    <w:p w:rsidR="0080092E" w:rsidRDefault="004410C5" w:rsidP="00FC3E7B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:rsidR="0080092E" w:rsidRPr="00AD0F1C" w:rsidRDefault="0080092E" w:rsidP="00FC3E7B">
      <w:pPr>
        <w:tabs>
          <w:tab w:val="left" w:pos="5450"/>
        </w:tabs>
        <w:jc w:val="center"/>
        <w:rPr>
          <w:rFonts w:cs="Times New Roman"/>
          <w:b/>
          <w:bCs/>
          <w:sz w:val="26"/>
          <w:szCs w:val="26"/>
          <w:lang w:val="ru-RU"/>
        </w:rPr>
      </w:pPr>
    </w:p>
    <w:p w:rsidR="0080092E" w:rsidRDefault="004410C5" w:rsidP="00FC3E7B">
      <w:pPr>
        <w:tabs>
          <w:tab w:val="left" w:pos="5450"/>
        </w:tabs>
        <w:jc w:val="center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Образовательный практикум</w:t>
      </w:r>
    </w:p>
    <w:p w:rsidR="0080092E" w:rsidRDefault="004410C5" w:rsidP="00FC3E7B">
      <w:pPr>
        <w:tabs>
          <w:tab w:val="left" w:pos="5450"/>
        </w:tabs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«Безопасность в фокусе»: современные стратегии и перспективы обучения в рамках предметной области ОБЗР»</w:t>
      </w:r>
    </w:p>
    <w:p w:rsidR="0080092E" w:rsidRDefault="0080092E" w:rsidP="00FC3E7B">
      <w:pPr>
        <w:tabs>
          <w:tab w:val="left" w:pos="5450"/>
        </w:tabs>
        <w:jc w:val="center"/>
        <w:rPr>
          <w:b/>
          <w:bCs/>
          <w:iCs/>
          <w:sz w:val="28"/>
          <w:szCs w:val="28"/>
          <w:lang w:val="ru-RU"/>
        </w:rPr>
      </w:pPr>
    </w:p>
    <w:p w:rsidR="0080092E" w:rsidRDefault="004410C5" w:rsidP="00FC3E7B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Дата проведения: </w:t>
      </w:r>
      <w:r>
        <w:rPr>
          <w:rFonts w:cs="Times New Roman"/>
          <w:bCs/>
          <w:sz w:val="26"/>
          <w:szCs w:val="26"/>
          <w:lang w:val="ru-RU"/>
        </w:rPr>
        <w:t>21 августа 2024</w:t>
      </w:r>
      <w:r w:rsidR="00FC3E7B">
        <w:rPr>
          <w:rFonts w:cs="Times New Roman"/>
          <w:bCs/>
          <w:sz w:val="26"/>
          <w:szCs w:val="26"/>
          <w:lang w:val="ru-RU"/>
        </w:rPr>
        <w:t xml:space="preserve"> г.</w:t>
      </w:r>
    </w:p>
    <w:p w:rsidR="0080092E" w:rsidRDefault="004410C5" w:rsidP="00FC3E7B">
      <w:pPr>
        <w:ind w:firstLine="709"/>
        <w:jc w:val="both"/>
        <w:rPr>
          <w:rFonts w:cs="Times New Roman"/>
          <w:color w:val="C00000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Место проведения: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ГБУ ДПО РМ «ЦНППМ «Педагог 13.ру», г. Саранск, ул.</w:t>
      </w:r>
      <w:r w:rsidR="00910F62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>Транспортная, д. 19</w:t>
      </w:r>
      <w:r w:rsidR="00FC3E7B">
        <w:rPr>
          <w:sz w:val="26"/>
          <w:szCs w:val="26"/>
          <w:lang w:val="ru-RU"/>
        </w:rPr>
        <w:t>.</w:t>
      </w:r>
    </w:p>
    <w:p w:rsidR="0080092E" w:rsidRDefault="004410C5" w:rsidP="00FC3E7B">
      <w:pPr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Время проведения</w:t>
      </w:r>
      <w:r>
        <w:rPr>
          <w:rFonts w:cs="Times New Roman"/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10.00–13.00</w:t>
      </w:r>
      <w:r w:rsidR="00FC3E7B">
        <w:rPr>
          <w:sz w:val="26"/>
          <w:szCs w:val="26"/>
          <w:lang w:val="ru-RU"/>
        </w:rPr>
        <w:t>.</w:t>
      </w:r>
    </w:p>
    <w:p w:rsidR="0080092E" w:rsidRDefault="004410C5" w:rsidP="00FC3E7B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>
        <w:rPr>
          <w:rFonts w:cs="Times New Roman"/>
          <w:sz w:val="26"/>
          <w:szCs w:val="26"/>
          <w:lang w:val="ru-RU"/>
        </w:rPr>
        <w:t xml:space="preserve"> очная</w:t>
      </w:r>
      <w:r w:rsidR="00FC3E7B">
        <w:rPr>
          <w:rFonts w:cs="Times New Roman"/>
          <w:sz w:val="26"/>
          <w:szCs w:val="26"/>
          <w:lang w:val="ru-RU"/>
        </w:rPr>
        <w:t>.</w:t>
      </w:r>
    </w:p>
    <w:p w:rsidR="0080092E" w:rsidRDefault="004410C5" w:rsidP="00FC3E7B">
      <w:pPr>
        <w:widowControl/>
        <w:shd w:val="clear" w:color="auto" w:fill="FFFFFF"/>
        <w:ind w:firstLine="709"/>
        <w:jc w:val="both"/>
        <w:rPr>
          <w:spacing w:val="-6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слушателей:</w:t>
      </w:r>
      <w:r>
        <w:rPr>
          <w:rFonts w:cs="Times New Roman"/>
          <w:color w:val="00B050"/>
          <w:sz w:val="26"/>
          <w:szCs w:val="26"/>
          <w:lang w:val="ru-RU"/>
        </w:rPr>
        <w:t xml:space="preserve"> </w:t>
      </w:r>
      <w:r>
        <w:rPr>
          <w:spacing w:val="-6"/>
          <w:sz w:val="26"/>
          <w:szCs w:val="26"/>
          <w:lang w:val="ru-RU"/>
        </w:rPr>
        <w:t>руководители методических объединений, методисты, преподаватели-организаторы основ безопасности и защиты Родины образовательных организаций Республики Мордовия.</w:t>
      </w:r>
    </w:p>
    <w:p w:rsidR="0080092E" w:rsidRDefault="004410C5" w:rsidP="00FC3E7B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>
        <w:rPr>
          <w:rFonts w:cs="Times New Roman"/>
          <w:b/>
          <w:bCs/>
          <w:color w:val="auto"/>
          <w:sz w:val="26"/>
          <w:szCs w:val="26"/>
          <w:lang w:val="ru-RU"/>
        </w:rPr>
        <w:t xml:space="preserve">Цель: </w:t>
      </w:r>
      <w:r>
        <w:rPr>
          <w:rFonts w:cs="Times New Roman"/>
          <w:color w:val="auto"/>
          <w:sz w:val="26"/>
          <w:szCs w:val="26"/>
          <w:lang w:val="ru-RU"/>
        </w:rPr>
        <w:t>совершенствование профессиональной деятельности учителей основ безопасности и защиты Родины через внедрение современных методических подходов и практик, направленных на формирование у обучающихся  сознательного отношения к вопросам личной и общественной безопасности, а также развитию готовности к критическим ситуациям.</w:t>
      </w:r>
    </w:p>
    <w:p w:rsidR="0080092E" w:rsidRDefault="004410C5" w:rsidP="00FC3E7B">
      <w:pPr>
        <w:ind w:firstLine="709"/>
        <w:jc w:val="both"/>
        <w:rPr>
          <w:color w:val="auto"/>
          <w:sz w:val="26"/>
          <w:szCs w:val="26"/>
          <w:lang w:val="ru-RU"/>
        </w:rPr>
      </w:pPr>
      <w:r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>
        <w:rPr>
          <w:color w:val="auto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  <w:lang w:val="ru-RU"/>
        </w:rPr>
        <w:t>Шамонова</w:t>
      </w:r>
      <w:proofErr w:type="spellEnd"/>
      <w:r w:rsidR="00910F62" w:rsidRPr="00910F62">
        <w:rPr>
          <w:color w:val="auto"/>
          <w:sz w:val="26"/>
          <w:szCs w:val="26"/>
          <w:lang w:val="ru-RU"/>
        </w:rPr>
        <w:t xml:space="preserve"> </w:t>
      </w:r>
      <w:r w:rsidR="00910F62">
        <w:rPr>
          <w:color w:val="auto"/>
          <w:sz w:val="26"/>
          <w:szCs w:val="26"/>
          <w:lang w:val="ru-RU"/>
        </w:rPr>
        <w:t>Марина Петровна</w:t>
      </w:r>
      <w:r>
        <w:rPr>
          <w:rFonts w:cs="Times New Roman"/>
          <w:color w:val="auto"/>
          <w:sz w:val="26"/>
          <w:szCs w:val="26"/>
          <w:lang w:val="ru-RU"/>
        </w:rPr>
        <w:t xml:space="preserve">, методист кафедры основного и среднего общего образования </w:t>
      </w:r>
      <w:r>
        <w:rPr>
          <w:color w:val="auto"/>
          <w:sz w:val="26"/>
          <w:szCs w:val="26"/>
          <w:lang w:val="ru-RU"/>
        </w:rPr>
        <w:t>ГБУ ДПО РМ «ЦНППМ «Педагог 13.ру»</w:t>
      </w:r>
      <w:r w:rsidR="00910F62">
        <w:rPr>
          <w:color w:val="auto"/>
          <w:sz w:val="26"/>
          <w:szCs w:val="26"/>
          <w:lang w:val="ru-RU"/>
        </w:rPr>
        <w:t>.</w:t>
      </w:r>
    </w:p>
    <w:p w:rsidR="0080092E" w:rsidRPr="00AD0F1C" w:rsidRDefault="0080092E" w:rsidP="00FC3E7B">
      <w:pPr>
        <w:ind w:firstLine="709"/>
        <w:jc w:val="both"/>
        <w:rPr>
          <w:color w:val="auto"/>
          <w:sz w:val="26"/>
          <w:szCs w:val="26"/>
          <w:lang w:val="ru-RU"/>
        </w:rPr>
      </w:pPr>
    </w:p>
    <w:tbl>
      <w:tblPr>
        <w:tblW w:w="51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930"/>
        <w:gridCol w:w="5027"/>
      </w:tblGrid>
      <w:tr w:rsidR="0080092E" w:rsidRPr="00C9407D">
        <w:trPr>
          <w:trHeight w:val="20"/>
        </w:trPr>
        <w:tc>
          <w:tcPr>
            <w:tcW w:w="490" w:type="pct"/>
          </w:tcPr>
          <w:p w:rsidR="0080092E" w:rsidRPr="00897211" w:rsidRDefault="004410C5" w:rsidP="00AC6262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1978" w:type="pct"/>
          </w:tcPr>
          <w:p w:rsidR="0080092E" w:rsidRPr="00897211" w:rsidRDefault="004410C5" w:rsidP="00AC6262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530" w:type="pct"/>
          </w:tcPr>
          <w:p w:rsidR="0080092E" w:rsidRPr="00897211" w:rsidRDefault="004410C5" w:rsidP="00AC6262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910F62" w:rsidRPr="0089721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89721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910F62" w:rsidRPr="0089721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89721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910F62" w:rsidRPr="0089721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89721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80092E" w:rsidRPr="00C9407D">
        <w:trPr>
          <w:trHeight w:val="806"/>
        </w:trPr>
        <w:tc>
          <w:tcPr>
            <w:tcW w:w="490" w:type="pct"/>
          </w:tcPr>
          <w:p w:rsidR="0080092E" w:rsidRPr="00897211" w:rsidRDefault="004410C5" w:rsidP="00AC6262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10.00</w:t>
            </w:r>
            <w:r w:rsidR="00910F62"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10.20</w:t>
            </w:r>
          </w:p>
        </w:tc>
        <w:tc>
          <w:tcPr>
            <w:tcW w:w="1978" w:type="pct"/>
          </w:tcPr>
          <w:p w:rsidR="0080092E" w:rsidRPr="00897211" w:rsidRDefault="004410C5" w:rsidP="00AC626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Учебно</w:t>
            </w:r>
            <w:r w:rsidR="00910F62" w:rsidRPr="00897211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-</w:t>
            </w:r>
            <w:r w:rsidRPr="00897211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методическое обеспечение реализации курса «Основы безопасности и защиты Родины»</w:t>
            </w:r>
          </w:p>
        </w:tc>
        <w:tc>
          <w:tcPr>
            <w:tcW w:w="2530" w:type="pct"/>
          </w:tcPr>
          <w:p w:rsidR="0080092E" w:rsidRPr="00897211" w:rsidRDefault="004410C5" w:rsidP="00AD0F1C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897211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Плечова</w:t>
            </w:r>
            <w:proofErr w:type="spellEnd"/>
            <w:r w:rsidRPr="00897211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 Ольга </w:t>
            </w:r>
            <w:proofErr w:type="spellStart"/>
            <w:r w:rsidRPr="00897211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Гарриевна</w:t>
            </w:r>
            <w:proofErr w:type="spellEnd"/>
            <w:r w:rsidRPr="00897211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, </w:t>
            </w: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руководитель проектов АО «Издательство «Просвещение», кандидат химических наук</w:t>
            </w:r>
          </w:p>
        </w:tc>
      </w:tr>
      <w:tr w:rsidR="0080092E" w:rsidRPr="00C9407D">
        <w:trPr>
          <w:trHeight w:val="20"/>
        </w:trPr>
        <w:tc>
          <w:tcPr>
            <w:tcW w:w="490" w:type="pct"/>
          </w:tcPr>
          <w:p w:rsidR="0080092E" w:rsidRPr="00897211" w:rsidRDefault="004410C5" w:rsidP="00AC6262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10.20</w:t>
            </w:r>
            <w:r w:rsidR="00910F62"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10.40</w:t>
            </w:r>
          </w:p>
        </w:tc>
        <w:tc>
          <w:tcPr>
            <w:tcW w:w="1978" w:type="pct"/>
          </w:tcPr>
          <w:p w:rsidR="0080092E" w:rsidRPr="00897211" w:rsidRDefault="004410C5" w:rsidP="00AC626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897211">
              <w:rPr>
                <w:sz w:val="26"/>
                <w:szCs w:val="26"/>
                <w:lang w:val="ru-RU"/>
              </w:rPr>
              <w:t>Организация обороны и мобилизации населения: роль образовательных организаций в условиях военного времени</w:t>
            </w:r>
          </w:p>
        </w:tc>
        <w:tc>
          <w:tcPr>
            <w:tcW w:w="2530" w:type="pct"/>
          </w:tcPr>
          <w:p w:rsidR="0080092E" w:rsidRPr="00897211" w:rsidRDefault="004410C5" w:rsidP="00AC6262">
            <w:pPr>
              <w:pStyle w:val="23"/>
              <w:spacing w:after="0" w:line="240" w:lineRule="auto"/>
              <w:ind w:left="0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Представитель военного комиссариата РМ ( по согласованию)</w:t>
            </w:r>
          </w:p>
        </w:tc>
      </w:tr>
      <w:tr w:rsidR="0080092E" w:rsidRPr="00C9407D">
        <w:trPr>
          <w:trHeight w:val="20"/>
        </w:trPr>
        <w:tc>
          <w:tcPr>
            <w:tcW w:w="490" w:type="pct"/>
          </w:tcPr>
          <w:p w:rsidR="0080092E" w:rsidRPr="00897211" w:rsidRDefault="004410C5" w:rsidP="00AC6262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10.40</w:t>
            </w:r>
            <w:r w:rsidR="00910F62"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11.00</w:t>
            </w:r>
          </w:p>
        </w:tc>
        <w:tc>
          <w:tcPr>
            <w:tcW w:w="1978" w:type="pct"/>
          </w:tcPr>
          <w:p w:rsidR="0080092E" w:rsidRPr="00897211" w:rsidRDefault="004410C5" w:rsidP="00AC626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Основные аспекты службы по призыву и контракту: роль военных учебных заведений и центров</w:t>
            </w:r>
          </w:p>
        </w:tc>
        <w:tc>
          <w:tcPr>
            <w:tcW w:w="2530" w:type="pct"/>
          </w:tcPr>
          <w:p w:rsidR="0080092E" w:rsidRPr="00897211" w:rsidRDefault="004410C5" w:rsidP="00AC6262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>Родин Владимир Германович</w:t>
            </w:r>
            <w:r w:rsidRPr="00897211">
              <w:rPr>
                <w:rFonts w:cs="Times New Roman"/>
                <w:sz w:val="26"/>
                <w:szCs w:val="26"/>
                <w:lang w:val="ru-RU"/>
              </w:rPr>
              <w:t>, инструктор методист по организационно-массовой работе Регионального центра подготовки граждан к ВС и ВПВ ДОСААФ России</w:t>
            </w:r>
          </w:p>
        </w:tc>
      </w:tr>
      <w:tr w:rsidR="0080092E" w:rsidRPr="00C9407D">
        <w:trPr>
          <w:trHeight w:val="20"/>
        </w:trPr>
        <w:tc>
          <w:tcPr>
            <w:tcW w:w="490" w:type="pct"/>
          </w:tcPr>
          <w:p w:rsidR="0080092E" w:rsidRPr="00897211" w:rsidRDefault="004410C5" w:rsidP="00AC6262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11.00</w:t>
            </w:r>
            <w:r w:rsidR="00910F62"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11.30</w:t>
            </w:r>
          </w:p>
        </w:tc>
        <w:tc>
          <w:tcPr>
            <w:tcW w:w="1978" w:type="pct"/>
          </w:tcPr>
          <w:p w:rsidR="0080092E" w:rsidRPr="00897211" w:rsidRDefault="004410C5" w:rsidP="00AC626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Учебные военные сборы как инструмент ф</w:t>
            </w:r>
            <w:r w:rsidRPr="00897211">
              <w:rPr>
                <w:bCs/>
                <w:color w:val="auto"/>
                <w:sz w:val="26"/>
                <w:szCs w:val="26"/>
                <w:lang w:val="ru-RU"/>
              </w:rPr>
              <w:t>ормирования мотивации обучающихся к военной службе</w:t>
            </w:r>
          </w:p>
        </w:tc>
        <w:tc>
          <w:tcPr>
            <w:tcW w:w="2530" w:type="pct"/>
          </w:tcPr>
          <w:p w:rsidR="00AD0F1C" w:rsidRDefault="004410C5" w:rsidP="00AC6262">
            <w:pPr>
              <w:pStyle w:val="23"/>
              <w:spacing w:after="0" w:line="240" w:lineRule="auto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>Мухамедов</w:t>
            </w:r>
            <w:proofErr w:type="spellEnd"/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Расим </w:t>
            </w:r>
            <w:proofErr w:type="spellStart"/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>Рифатович</w:t>
            </w:r>
            <w:proofErr w:type="spellEnd"/>
            <w:r w:rsidRPr="00897211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  <w:r w:rsidRPr="00897211">
              <w:rPr>
                <w:rFonts w:eastAsia="sans-serif" w:cs="Times New Roman"/>
                <w:sz w:val="26"/>
                <w:szCs w:val="26"/>
                <w:lang w:val="ru-RU"/>
              </w:rPr>
              <w:t>преподаватель-организатор</w:t>
            </w:r>
            <w:r w:rsidRPr="00897211">
              <w:rPr>
                <w:rFonts w:cs="Times New Roman"/>
                <w:sz w:val="26"/>
                <w:szCs w:val="26"/>
                <w:lang w:val="ru-RU"/>
              </w:rPr>
              <w:t xml:space="preserve"> ОБЗР</w:t>
            </w:r>
          </w:p>
          <w:p w:rsidR="0080092E" w:rsidRPr="00897211" w:rsidRDefault="004410C5" w:rsidP="00AC6262">
            <w:pPr>
              <w:pStyle w:val="23"/>
              <w:spacing w:after="0" w:line="240" w:lineRule="auto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sz w:val="26"/>
                <w:szCs w:val="26"/>
                <w:lang w:val="ru-RU"/>
              </w:rPr>
              <w:t>МБОУ «Гимназия №1» Рузаевского муниципального района</w:t>
            </w:r>
          </w:p>
        </w:tc>
      </w:tr>
      <w:tr w:rsidR="0080092E" w:rsidRPr="00C9407D">
        <w:trPr>
          <w:trHeight w:val="20"/>
        </w:trPr>
        <w:tc>
          <w:tcPr>
            <w:tcW w:w="490" w:type="pct"/>
          </w:tcPr>
          <w:p w:rsidR="0080092E" w:rsidRPr="00897211" w:rsidRDefault="004410C5" w:rsidP="00AC6262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11.30</w:t>
            </w:r>
            <w:r w:rsidR="00910F62"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12.00</w:t>
            </w:r>
          </w:p>
        </w:tc>
        <w:tc>
          <w:tcPr>
            <w:tcW w:w="1978" w:type="pct"/>
          </w:tcPr>
          <w:p w:rsidR="0080092E" w:rsidRPr="00897211" w:rsidRDefault="004410C5" w:rsidP="00AC626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Современный урок по основам безопасности и </w:t>
            </w:r>
            <w:r w:rsidR="00AC6262" w:rsidRPr="00897211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з</w:t>
            </w:r>
            <w:r w:rsidRPr="00897211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ащиты Родины: методический аспект </w:t>
            </w:r>
          </w:p>
        </w:tc>
        <w:tc>
          <w:tcPr>
            <w:tcW w:w="2530" w:type="pct"/>
          </w:tcPr>
          <w:p w:rsidR="0080092E" w:rsidRPr="00897211" w:rsidRDefault="004410C5" w:rsidP="00AC6262">
            <w:pPr>
              <w:pStyle w:val="23"/>
              <w:spacing w:after="0" w:line="240" w:lineRule="auto"/>
              <w:ind w:left="0"/>
              <w:rPr>
                <w:rFonts w:eastAsia="Montserrat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</w:pPr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Кудрявцева </w:t>
            </w:r>
            <w:proofErr w:type="spellStart"/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>Рушания</w:t>
            </w:r>
            <w:proofErr w:type="spellEnd"/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>Радиковна</w:t>
            </w:r>
            <w:proofErr w:type="spellEnd"/>
            <w:r w:rsidR="00C9407D" w:rsidRPr="00C9407D">
              <w:rPr>
                <w:rFonts w:cs="Times New Roman"/>
                <w:bCs/>
                <w:sz w:val="26"/>
                <w:szCs w:val="26"/>
                <w:lang w:val="ru-RU"/>
              </w:rPr>
              <w:t>,</w:t>
            </w:r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897211">
              <w:rPr>
                <w:rFonts w:eastAsia="sans-serif" w:cs="Times New Roman"/>
                <w:sz w:val="26"/>
                <w:szCs w:val="26"/>
                <w:lang w:val="ru-RU"/>
              </w:rPr>
              <w:t>преподаватель-орг</w:t>
            </w:r>
            <w:r w:rsidRPr="00897211">
              <w:rPr>
                <w:rFonts w:eastAsia="sans-serif" w:cs="Times New Roman"/>
                <w:color w:val="auto"/>
                <w:sz w:val="26"/>
                <w:szCs w:val="26"/>
                <w:lang w:val="ru-RU"/>
              </w:rPr>
              <w:t>анизатор</w:t>
            </w:r>
            <w:r w:rsidRPr="00897211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МОУ «</w:t>
            </w:r>
            <w:r w:rsidRPr="00897211">
              <w:rPr>
                <w:rFonts w:eastAsia="Montserrat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Средняя общеобразовательная школа с углубленным изучением отдельных предметов № 24»</w:t>
            </w:r>
            <w:r w:rsidRPr="00897211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97211">
              <w:rPr>
                <w:rFonts w:eastAsia="Montserrat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г.о</w:t>
            </w:r>
            <w:proofErr w:type="spellEnd"/>
            <w:r w:rsidRPr="00897211">
              <w:rPr>
                <w:rFonts w:eastAsia="Montserrat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. Саранск</w:t>
            </w:r>
          </w:p>
        </w:tc>
      </w:tr>
      <w:tr w:rsidR="0080092E" w:rsidRPr="00C9407D">
        <w:trPr>
          <w:trHeight w:val="20"/>
        </w:trPr>
        <w:tc>
          <w:tcPr>
            <w:tcW w:w="490" w:type="pct"/>
          </w:tcPr>
          <w:p w:rsidR="0080092E" w:rsidRPr="00897211" w:rsidRDefault="004410C5" w:rsidP="00AC6262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12.00</w:t>
            </w:r>
            <w:r w:rsidR="00910F62"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897211">
              <w:rPr>
                <w:rFonts w:cs="Times New Roman"/>
                <w:color w:val="auto"/>
                <w:sz w:val="26"/>
                <w:szCs w:val="26"/>
                <w:lang w:val="ru-RU"/>
              </w:rPr>
              <w:t>12.30</w:t>
            </w:r>
          </w:p>
        </w:tc>
        <w:tc>
          <w:tcPr>
            <w:tcW w:w="1978" w:type="pct"/>
          </w:tcPr>
          <w:p w:rsidR="0080092E" w:rsidRPr="00897211" w:rsidRDefault="004410C5" w:rsidP="00AC626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897211">
              <w:rPr>
                <w:rFonts w:eastAsia="Helvetica" w:cs="Times New Roman"/>
                <w:sz w:val="26"/>
                <w:szCs w:val="26"/>
                <w:lang w:val="ru-RU"/>
              </w:rPr>
              <w:t>Использование игровых методов для развития патриотических чувств у обучающихся на занятиях по ОБЗР</w:t>
            </w:r>
          </w:p>
        </w:tc>
        <w:tc>
          <w:tcPr>
            <w:tcW w:w="2530" w:type="pct"/>
          </w:tcPr>
          <w:p w:rsidR="0080092E" w:rsidRPr="00897211" w:rsidRDefault="004410C5" w:rsidP="00AC6262">
            <w:pPr>
              <w:pStyle w:val="23"/>
              <w:spacing w:after="0" w:line="240" w:lineRule="auto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897211">
              <w:rPr>
                <w:rFonts w:cs="Times New Roman"/>
                <w:b/>
                <w:bCs/>
                <w:sz w:val="26"/>
                <w:szCs w:val="26"/>
                <w:lang w:val="ru-RU"/>
              </w:rPr>
              <w:t>Петров Василий Алексеевич</w:t>
            </w:r>
            <w:r w:rsidRPr="00897211">
              <w:rPr>
                <w:rFonts w:cs="Times New Roman"/>
                <w:sz w:val="26"/>
                <w:szCs w:val="26"/>
                <w:lang w:val="ru-RU"/>
              </w:rPr>
              <w:t>, у</w:t>
            </w:r>
            <w:r w:rsidRPr="00897211">
              <w:rPr>
                <w:rFonts w:eastAsia="Montserrat" w:cs="Times New Roman"/>
                <w:sz w:val="26"/>
                <w:szCs w:val="26"/>
                <w:shd w:val="clear" w:color="auto" w:fill="FFFFFF"/>
                <w:lang w:val="ru-RU"/>
              </w:rPr>
              <w:t xml:space="preserve">читель истории и обществознания </w:t>
            </w:r>
            <w:r w:rsidRPr="00897211">
              <w:rPr>
                <w:rFonts w:eastAsia="Montserrat" w:cs="Times New Roman"/>
                <w:color w:val="10182B"/>
                <w:sz w:val="26"/>
                <w:szCs w:val="26"/>
                <w:shd w:val="clear" w:color="auto" w:fill="FFFFFF"/>
                <w:lang w:val="ru-RU"/>
              </w:rPr>
              <w:t>МОУ «</w:t>
            </w:r>
            <w:proofErr w:type="spellStart"/>
            <w:r w:rsidRPr="00897211">
              <w:rPr>
                <w:rFonts w:eastAsia="Montserrat" w:cs="Times New Roman"/>
                <w:color w:val="10182B"/>
                <w:sz w:val="26"/>
                <w:szCs w:val="26"/>
                <w:shd w:val="clear" w:color="auto" w:fill="FFFFFF"/>
                <w:lang w:val="ru-RU"/>
              </w:rPr>
              <w:t>Луховский</w:t>
            </w:r>
            <w:proofErr w:type="spellEnd"/>
            <w:r w:rsidR="00C9407D">
              <w:rPr>
                <w:rFonts w:eastAsia="Montserrat" w:cs="Times New Roman"/>
                <w:color w:val="10182B"/>
                <w:sz w:val="26"/>
                <w:szCs w:val="26"/>
                <w:shd w:val="clear" w:color="auto" w:fill="FFFFFF"/>
                <w:lang w:val="ru-RU"/>
              </w:rPr>
              <w:t xml:space="preserve"> лицей</w:t>
            </w:r>
            <w:r w:rsidRPr="00897211">
              <w:rPr>
                <w:rFonts w:eastAsia="Montserrat" w:cs="Times New Roman"/>
                <w:color w:val="10182B"/>
                <w:sz w:val="26"/>
                <w:szCs w:val="26"/>
                <w:shd w:val="clear" w:color="auto" w:fill="FFFFFF"/>
                <w:lang w:val="ru-RU"/>
              </w:rPr>
              <w:t xml:space="preserve">» </w:t>
            </w:r>
            <w:proofErr w:type="spellStart"/>
            <w:r w:rsidRPr="00897211">
              <w:rPr>
                <w:rFonts w:eastAsia="Montserrat" w:cs="Times New Roman"/>
                <w:color w:val="10182B"/>
                <w:sz w:val="26"/>
                <w:szCs w:val="26"/>
                <w:shd w:val="clear" w:color="auto" w:fill="FFFFFF"/>
                <w:lang w:val="ru-RU"/>
              </w:rPr>
              <w:t>г.о</w:t>
            </w:r>
            <w:proofErr w:type="spellEnd"/>
            <w:r w:rsidRPr="00897211">
              <w:rPr>
                <w:rFonts w:eastAsia="Montserrat" w:cs="Times New Roman"/>
                <w:color w:val="10182B"/>
                <w:sz w:val="26"/>
                <w:szCs w:val="26"/>
                <w:shd w:val="clear" w:color="auto" w:fill="FFFFFF"/>
                <w:lang w:val="ru-RU"/>
              </w:rPr>
              <w:t>. Саранск</w:t>
            </w:r>
          </w:p>
        </w:tc>
      </w:tr>
    </w:tbl>
    <w:p w:rsidR="0080092E" w:rsidRDefault="0080092E">
      <w:pPr>
        <w:rPr>
          <w:color w:val="auto"/>
          <w:lang w:val="ru-RU"/>
        </w:rPr>
      </w:pPr>
      <w:bookmarkStart w:id="0" w:name="_GoBack"/>
      <w:bookmarkEnd w:id="0"/>
    </w:p>
    <w:sectPr w:rsidR="0080092E" w:rsidSect="00FC3E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EED" w:rsidRDefault="00090EED">
      <w:r>
        <w:separator/>
      </w:r>
    </w:p>
  </w:endnote>
  <w:endnote w:type="continuationSeparator" w:id="0">
    <w:p w:rsidR="00090EED" w:rsidRDefault="0009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Montserrat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EED" w:rsidRDefault="00090EED">
      <w:r>
        <w:separator/>
      </w:r>
    </w:p>
  </w:footnote>
  <w:footnote w:type="continuationSeparator" w:id="0">
    <w:p w:rsidR="00090EED" w:rsidRDefault="0009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66188"/>
    <w:rsid w:val="00070971"/>
    <w:rsid w:val="00090EED"/>
    <w:rsid w:val="000B10F7"/>
    <w:rsid w:val="000B68F2"/>
    <w:rsid w:val="000F1AAD"/>
    <w:rsid w:val="001620E5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71FCD"/>
    <w:rsid w:val="00285A81"/>
    <w:rsid w:val="002A3A07"/>
    <w:rsid w:val="002C31A3"/>
    <w:rsid w:val="002D3770"/>
    <w:rsid w:val="002D5011"/>
    <w:rsid w:val="00311F9D"/>
    <w:rsid w:val="00316126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410C5"/>
    <w:rsid w:val="004515C2"/>
    <w:rsid w:val="0046298C"/>
    <w:rsid w:val="00467DDD"/>
    <w:rsid w:val="00485C9C"/>
    <w:rsid w:val="004C4F5D"/>
    <w:rsid w:val="004D2225"/>
    <w:rsid w:val="004F07D5"/>
    <w:rsid w:val="004F2093"/>
    <w:rsid w:val="00500F71"/>
    <w:rsid w:val="005415E3"/>
    <w:rsid w:val="00545A06"/>
    <w:rsid w:val="00546AE7"/>
    <w:rsid w:val="00553A58"/>
    <w:rsid w:val="005717CE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80092E"/>
    <w:rsid w:val="00801ED7"/>
    <w:rsid w:val="00803CCF"/>
    <w:rsid w:val="00804414"/>
    <w:rsid w:val="00811DA3"/>
    <w:rsid w:val="00847AD3"/>
    <w:rsid w:val="008611D8"/>
    <w:rsid w:val="008737D3"/>
    <w:rsid w:val="0089227C"/>
    <w:rsid w:val="0089521C"/>
    <w:rsid w:val="00897211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0F62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E720F"/>
    <w:rsid w:val="009F10B9"/>
    <w:rsid w:val="009F44B1"/>
    <w:rsid w:val="00A6759B"/>
    <w:rsid w:val="00AA0601"/>
    <w:rsid w:val="00AC3495"/>
    <w:rsid w:val="00AC6262"/>
    <w:rsid w:val="00AD0F1C"/>
    <w:rsid w:val="00AF20B9"/>
    <w:rsid w:val="00B111C9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9407D"/>
    <w:rsid w:val="00CA0C9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C7473"/>
    <w:rsid w:val="00DD1D6F"/>
    <w:rsid w:val="00DD4CAA"/>
    <w:rsid w:val="00E034C9"/>
    <w:rsid w:val="00E06885"/>
    <w:rsid w:val="00E26F71"/>
    <w:rsid w:val="00E31196"/>
    <w:rsid w:val="00E418C8"/>
    <w:rsid w:val="00E71934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3E7B"/>
    <w:rsid w:val="00FC6BAF"/>
    <w:rsid w:val="00FD0725"/>
    <w:rsid w:val="00FF6AD7"/>
    <w:rsid w:val="05F332D1"/>
    <w:rsid w:val="0E6733E1"/>
    <w:rsid w:val="238376B6"/>
    <w:rsid w:val="277B5572"/>
    <w:rsid w:val="27CF7A19"/>
    <w:rsid w:val="2DCA3F4A"/>
    <w:rsid w:val="2FB4432E"/>
    <w:rsid w:val="301316DB"/>
    <w:rsid w:val="3DB21145"/>
    <w:rsid w:val="4C28559C"/>
    <w:rsid w:val="519D1BF6"/>
    <w:rsid w:val="5D543215"/>
    <w:rsid w:val="5EFA5ED2"/>
    <w:rsid w:val="62560B0D"/>
    <w:rsid w:val="69B0039B"/>
    <w:rsid w:val="69CC5B91"/>
    <w:rsid w:val="71645191"/>
    <w:rsid w:val="71A00ED1"/>
    <w:rsid w:val="733B4785"/>
    <w:rsid w:val="7AE933E1"/>
    <w:rsid w:val="7B3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6339"/>
  <w15:docId w15:val="{9C01E0BE-910A-4042-8A66-9503277C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qFormat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qFormat/>
    <w:pPr>
      <w:spacing w:after="120" w:line="480" w:lineRule="auto"/>
      <w:ind w:left="283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РМ ЦНППМ ПЕДАГОГ 13.РУ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user6k</dc:creator>
  <cp:lastModifiedBy>User</cp:lastModifiedBy>
  <cp:revision>20</cp:revision>
  <cp:lastPrinted>2022-08-12T08:56:00Z</cp:lastPrinted>
  <dcterms:created xsi:type="dcterms:W3CDTF">2023-07-13T09:57:00Z</dcterms:created>
  <dcterms:modified xsi:type="dcterms:W3CDTF">2024-08-16T07:50:00Z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80C61988716244B5B511D80E77E01188_13</vt:lpwstr>
  </property>
</Properties>
</file>